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7F1321" w14:textId="77777777" w:rsidR="00DF4FDF" w:rsidRDefault="00DF4FDF" w:rsidP="00DF4FDF">
      <w:r>
        <w:t>ПЕРСПЕКТИВЫ ОТЕЧЕСТВЕННЫХ КОМПЛЕКТНЫХ ПОДСТАНЦИЙ</w:t>
      </w:r>
    </w:p>
    <w:p w14:paraId="090DBC46" w14:textId="77777777" w:rsidR="00DF4FDF" w:rsidRDefault="00DF4FDF" w:rsidP="00DF4FDF"/>
    <w:p w14:paraId="6EFC7064" w14:textId="77777777" w:rsidR="00DF4FDF" w:rsidRDefault="00DF4FDF" w:rsidP="00DF4FDF">
      <w:r>
        <w:t>Мусин Р.Р.</w:t>
      </w:r>
    </w:p>
    <w:p w14:paraId="6570978C" w14:textId="77777777" w:rsidR="00DF4FDF" w:rsidRDefault="00DF4FDF" w:rsidP="00DF4FDF">
      <w:r>
        <w:t>Научный руководитель...</w:t>
      </w:r>
    </w:p>
    <w:p w14:paraId="2B72D35E" w14:textId="77777777" w:rsidR="00DF4FDF" w:rsidRDefault="00DF4FDF" w:rsidP="00DF4FDF">
      <w:r>
        <w:t>Казанский государственный энергетический университет</w:t>
      </w:r>
    </w:p>
    <w:p w14:paraId="6F237A23" w14:textId="77777777" w:rsidR="00DF4FDF" w:rsidRDefault="00DF4FDF" w:rsidP="00DF4FDF"/>
    <w:p w14:paraId="3F118B5F" w14:textId="77777777" w:rsidR="00DF4FDF" w:rsidRDefault="00DF4FDF" w:rsidP="00DF4FDF">
      <w:r>
        <w:t>Обеспечение энергетической безопасности сегодня является приоритетным направлением развития. Невозможно представить эффективную работу промышленного комплекса страны без стабильной передачи электроэнергии, отвечающей высоким стандартам качества в соответствии с ГОСТ (Государственный общесоюзный стандарт) 32144-2013. Проблема обеспечения эффективности и качества передаваемой электроэнергии сегодня предлагается разработкой и внедрением цифровых подстанций в энергетических сетях страны.</w:t>
      </w:r>
    </w:p>
    <w:p w14:paraId="1F1CA2B1" w14:textId="77777777" w:rsidR="00DF4FDF" w:rsidRDefault="00DF4FDF" w:rsidP="00DF4FDF">
      <w:r>
        <w:t xml:space="preserve">Комплектная трансформаторная подстанция (далее - ПТС) - электрическая подстанция, состоящая из шкафов или блоков со встроенным в них трансформатором и другим оборудованием распределительных устройств и релейной защиты. ПТС должны поставляться в собранном или подготовленном к сборке виде. Эти подстанции универсальны, что позволяет устанавливать их не только на промышленных предприятиях, но и на объектах сельского хозяйства, </w:t>
      </w:r>
      <w:proofErr w:type="spellStart"/>
      <w:r>
        <w:t>нефтегазодобычи</w:t>
      </w:r>
      <w:proofErr w:type="spellEnd"/>
      <w:r>
        <w:t>, в населенных пунктах и т.д. [1]</w:t>
      </w:r>
    </w:p>
    <w:p w14:paraId="289A1859" w14:textId="77777777" w:rsidR="00DF4FDF" w:rsidRDefault="00DF4FDF" w:rsidP="00DF4FDF">
      <w:r>
        <w:t>Еще одним преимуществом PTS является снижение затрат на кабель в среднем на 20%, снижение затрат на монтаж примерно на 30%, снижение затрат на ввод в эксплуатацию примерно на 20%, что на практике экономит миллионы рублей и делает подстанции такого типа более доступными, чем классические. [2]</w:t>
      </w:r>
    </w:p>
    <w:p w14:paraId="3AA4E314" w14:textId="77777777" w:rsidR="00DF4FDF" w:rsidRDefault="00DF4FDF" w:rsidP="00DF4FDF">
      <w:r>
        <w:t xml:space="preserve">Устойчивый интерес государства к </w:t>
      </w:r>
      <w:proofErr w:type="spellStart"/>
      <w:r>
        <w:t>импортозамещению</w:t>
      </w:r>
      <w:proofErr w:type="spellEnd"/>
      <w:r>
        <w:t xml:space="preserve"> наглядно демонстрирует ряд нормативно-правовых актов в поддержку "Концепции долгосрочного социально-экономического развития Российской Федерации на период до 2020 года", утвержденной Правительством Российской Федерации (Распоряжение Правительства Российской Федерации от 17.11.2008 N 1662-р) и "Энергетическая стратегия России на период до 2030 года" (Распоряжение Правительства Российской Федерации от 13.11.2009 N 1715-р). Согласно этим документам, к 2030 году на долю отечественного оборудования в закупках должно приходиться 95% основного и вспомогательного электрооборудования, включая силовые трансформаторы 110-750 </w:t>
      </w:r>
      <w:proofErr w:type="spellStart"/>
      <w:r>
        <w:t>кВ</w:t>
      </w:r>
      <w:proofErr w:type="spellEnd"/>
      <w:r>
        <w:t xml:space="preserve">, разъединители и выключатели 110-750 </w:t>
      </w:r>
      <w:proofErr w:type="spellStart"/>
      <w:r>
        <w:t>кВ</w:t>
      </w:r>
      <w:proofErr w:type="spellEnd"/>
      <w:r>
        <w:t>, оборудование релейной защиты и автоматики, противоаварийную автоматику, автоматизированную систему управления технологическими процессами и системы связи. [3]</w:t>
      </w:r>
    </w:p>
    <w:p w14:paraId="62A83A73" w14:textId="77777777" w:rsidR="00DF4FDF" w:rsidRDefault="00DF4FDF" w:rsidP="00DF4FDF">
      <w:r>
        <w:t>Отечественные производители ВТС в настоящее время представлены в таблице 1.</w:t>
      </w:r>
    </w:p>
    <w:p w14:paraId="6AD732DA" w14:textId="77777777" w:rsidR="00DF4FDF" w:rsidRDefault="00DF4FDF" w:rsidP="00DF4FDF"/>
    <w:p w14:paraId="5CC6D6AC" w14:textId="77777777" w:rsidR="00DF4FDF" w:rsidRDefault="00DF4FDF" w:rsidP="00DF4FDF">
      <w:r>
        <w:t>Таблица 1. Отечественные производители ПТС и стоимость их ПТС.</w:t>
      </w:r>
    </w:p>
    <w:p w14:paraId="53265987" w14:textId="77777777" w:rsidR="00DF4FDF" w:rsidRDefault="00DF4FDF" w:rsidP="00DF4FDF">
      <w:r>
        <w:t>Цена производителя, руб.</w:t>
      </w:r>
    </w:p>
    <w:p w14:paraId="0145701B" w14:textId="77777777" w:rsidR="00DF4FDF" w:rsidRDefault="00DF4FDF" w:rsidP="00DF4FDF">
      <w:r>
        <w:t>"РЕД-</w:t>
      </w:r>
      <w:proofErr w:type="spellStart"/>
      <w:r>
        <w:t>Электро</w:t>
      </w:r>
      <w:proofErr w:type="spellEnd"/>
      <w:r>
        <w:t>" Курск 153.100 – 792.200</w:t>
      </w:r>
    </w:p>
    <w:p w14:paraId="5FEA6A0A" w14:textId="77777777" w:rsidR="00DF4FDF" w:rsidRDefault="00DF4FDF" w:rsidP="00DF4FDF">
      <w:r>
        <w:t>СВЭЛ, Екатеринбург 150,500 – 950.000</w:t>
      </w:r>
    </w:p>
    <w:p w14:paraId="3EF2DE3F" w14:textId="77777777" w:rsidR="00DF4FDF" w:rsidRDefault="00DF4FDF" w:rsidP="00DF4FDF">
      <w:r>
        <w:t>ГК "Новые технологии" Одинцово 200.000 – 850.000</w:t>
      </w:r>
    </w:p>
    <w:p w14:paraId="0644E950" w14:textId="77777777" w:rsidR="00DF4FDF" w:rsidRDefault="00DF4FDF" w:rsidP="00DF4FDF"/>
    <w:p w14:paraId="1CB74E0C" w14:textId="77777777" w:rsidR="00DF4FDF" w:rsidRDefault="00DF4FDF" w:rsidP="00DF4FDF">
      <w:r>
        <w:lastRenderedPageBreak/>
        <w:t>Комплектующие для трансформаторных подстанций российского производства (таблица 2) также производятся нашими производителями. Согласно анализу рынка, отечественные комплектующие не уступают по качеству импортным аналогам, при этом выигрывая по стоимости. Многие компоненты, в случае выхода из строя, можно купить и заменить без затруднений. Обслуживающему персоналу не требуются специальные навыки для обращения с нашим оборудованием, что делает ремонт и наладку недорогими.</w:t>
      </w:r>
    </w:p>
    <w:p w14:paraId="3F39EDBD" w14:textId="77777777" w:rsidR="00DF4FDF" w:rsidRDefault="00DF4FDF" w:rsidP="00DF4FDF"/>
    <w:p w14:paraId="2C623B29" w14:textId="77777777" w:rsidR="00DF4FDF" w:rsidRDefault="00DF4FDF" w:rsidP="00DF4FDF"/>
    <w:p w14:paraId="4F846305" w14:textId="77777777" w:rsidR="00DF4FDF" w:rsidRDefault="00DF4FDF" w:rsidP="00DF4FDF"/>
    <w:p w14:paraId="24D78977" w14:textId="77777777" w:rsidR="00DF4FDF" w:rsidRDefault="00DF4FDF" w:rsidP="00DF4FDF">
      <w:r>
        <w:t>Таблица 2. Компоненты современных ВТС и их производители.</w:t>
      </w:r>
    </w:p>
    <w:p w14:paraId="7BC15B1D" w14:textId="77777777" w:rsidR="00DF4FDF" w:rsidRDefault="00DF4FDF" w:rsidP="00DF4FDF">
      <w:r>
        <w:t>Тип названия оборудования, производитель бренда</w:t>
      </w:r>
    </w:p>
    <w:p w14:paraId="43D17347" w14:textId="77777777" w:rsidR="00DF4FDF" w:rsidRDefault="00DF4FDF" w:rsidP="00DF4FDF">
      <w:r>
        <w:t>Силовые трансформаторы DPT DPTD</w:t>
      </w:r>
    </w:p>
    <w:p w14:paraId="55403B7D" w14:textId="77777777" w:rsidR="00DF4FDF" w:rsidRDefault="00DF4FDF" w:rsidP="00DF4FDF">
      <w:r>
        <w:t>TPT TPTOACHD</w:t>
      </w:r>
    </w:p>
    <w:p w14:paraId="1C371C4E" w14:textId="77777777" w:rsidR="00DF4FDF" w:rsidRDefault="00DF4FDF" w:rsidP="00DF4FDF">
      <w:r>
        <w:t>ТПТНКП ООО «СВЭЛ-</w:t>
      </w:r>
      <w:proofErr w:type="spellStart"/>
      <w:r>
        <w:t>Росэнерготранс</w:t>
      </w:r>
      <w:proofErr w:type="spellEnd"/>
      <w:r>
        <w:t>»</w:t>
      </w:r>
    </w:p>
    <w:p w14:paraId="09459369" w14:textId="77777777" w:rsidR="00DF4FDF" w:rsidRDefault="00DF4FDF" w:rsidP="00DF4FDF">
      <w:r>
        <w:t>ОАО "МАЦ им. В.И. Козлова"</w:t>
      </w:r>
    </w:p>
    <w:p w14:paraId="4D34EA07" w14:textId="77777777" w:rsidR="00DF4FDF" w:rsidRDefault="00DF4FDF" w:rsidP="00DF4FDF">
      <w:r>
        <w:t xml:space="preserve">Разрывные изоляторы AGLS-SESH </w:t>
      </w:r>
      <w:proofErr w:type="gramStart"/>
      <w:r>
        <w:t>ОАО ”ПО</w:t>
      </w:r>
      <w:proofErr w:type="gramEnd"/>
      <w:r>
        <w:t xml:space="preserve"> </w:t>
      </w:r>
      <w:proofErr w:type="spellStart"/>
      <w:r>
        <w:t>Элтехник</w:t>
      </w:r>
      <w:proofErr w:type="spellEnd"/>
      <w:r>
        <w:t>"</w:t>
      </w:r>
    </w:p>
    <w:p w14:paraId="0202E1F1" w14:textId="77777777" w:rsidR="00DF4FDF" w:rsidRDefault="00DF4FDF" w:rsidP="00DF4FDF">
      <w:r>
        <w:t>Акционерное общество "Завод Интеграл"</w:t>
      </w:r>
    </w:p>
    <w:p w14:paraId="43A29465" w14:textId="77777777" w:rsidR="00DF4FDF" w:rsidRDefault="00DF4FDF" w:rsidP="00DF4FDF">
      <w:r>
        <w:t>Ограничители напряжения РТ/ТЕЛ ЗАО "Таврида Электрик" Группа компаний</w:t>
      </w:r>
    </w:p>
    <w:p w14:paraId="4F23C939" w14:textId="77777777" w:rsidR="00DF4FDF" w:rsidRDefault="00DF4FDF" w:rsidP="00DF4FDF">
      <w:r>
        <w:t>Автоматические выключатели АО "Контактор"</w:t>
      </w:r>
    </w:p>
    <w:p w14:paraId="2AEB7B15" w14:textId="77777777" w:rsidR="00DF4FDF" w:rsidRDefault="00DF4FDF" w:rsidP="00DF4FDF">
      <w:r>
        <w:t>Трансформаторы тока TTI CT TOP-</w:t>
      </w:r>
      <w:proofErr w:type="gramStart"/>
      <w:r>
        <w:t>О</w:t>
      </w:r>
      <w:proofErr w:type="gramEnd"/>
      <w:r>
        <w:t>,66</w:t>
      </w:r>
    </w:p>
    <w:p w14:paraId="26DD9345" w14:textId="77777777" w:rsidR="00DF4FDF" w:rsidRDefault="00DF4FDF" w:rsidP="00DF4FDF">
      <w:r>
        <w:t>CT TSHP-О,66 ГРУППА КОМПАНИЙ IEC</w:t>
      </w:r>
    </w:p>
    <w:p w14:paraId="1D679237" w14:textId="77777777" w:rsidR="00DF4FDF" w:rsidRDefault="00DF4FDF" w:rsidP="00DF4FDF">
      <w:r>
        <w:t>ОАО "СЗТТ"</w:t>
      </w:r>
    </w:p>
    <w:p w14:paraId="2960FAC9" w14:textId="77777777" w:rsidR="00DF4FDF" w:rsidRDefault="00DF4FDF" w:rsidP="00DF4FDF">
      <w:r>
        <w:t>Микропроцессорные устройства защиты и автоматики МРПТ МЕСАУ МРПУ ООО "НТЦ Механотроника"</w:t>
      </w:r>
    </w:p>
    <w:p w14:paraId="0881AA58" w14:textId="77777777" w:rsidR="00DF4FDF" w:rsidRDefault="00DF4FDF" w:rsidP="00DF4FDF"/>
    <w:p w14:paraId="7170A3B8" w14:textId="77777777" w:rsidR="00DF4FDF" w:rsidRDefault="00DF4FDF" w:rsidP="00DF4FDF">
      <w:r>
        <w:t>Анализ современных ВТС и их комплектующих показывает возможность без каких-либо проблем производить это оборудование на базе производственных мощностей Российской Федерации. В то же время энергетическая отрасль страны приобретает независимость от внешних экономических воздействий, включая санкции и изоляцию импорта из других стран. Передовые разработки в области внедрения PTS снижают стоимость электроэнергии, одновременно повышая ее качество, повышая надежность и безопасность ее передачи.</w:t>
      </w:r>
    </w:p>
    <w:p w14:paraId="0945BB10" w14:textId="77777777" w:rsidR="00DF4FDF" w:rsidRDefault="00DF4FDF" w:rsidP="00DF4FDF"/>
    <w:p w14:paraId="532619F8" w14:textId="77777777" w:rsidR="00DF4FDF" w:rsidRDefault="00DF4FDF" w:rsidP="00DF4FDF">
      <w:r>
        <w:t>Литература:</w:t>
      </w:r>
    </w:p>
    <w:p w14:paraId="77BF3208" w14:textId="77777777" w:rsidR="00DF4FDF" w:rsidRDefault="00DF4FDF" w:rsidP="00DF4FDF">
      <w:r>
        <w:t xml:space="preserve">1. </w:t>
      </w:r>
      <w:proofErr w:type="spellStart"/>
      <w:r>
        <w:t>Сталович</w:t>
      </w:r>
      <w:proofErr w:type="spellEnd"/>
      <w:r>
        <w:t xml:space="preserve"> В.В., </w:t>
      </w:r>
      <w:proofErr w:type="spellStart"/>
      <w:r>
        <w:t>Радкевич</w:t>
      </w:r>
      <w:proofErr w:type="spellEnd"/>
      <w:r>
        <w:t xml:space="preserve"> В.Н. Технико-экономическая оценка трансформаторных подстанций напряжением 6-10/0,4 </w:t>
      </w:r>
      <w:proofErr w:type="spellStart"/>
      <w:r>
        <w:t>кВ</w:t>
      </w:r>
      <w:proofErr w:type="spellEnd"/>
      <w:r>
        <w:t xml:space="preserve"> с различными типами высоковольтных распределительных устройств //Энергетика. Новости высших учебных заведений и энергетических ассоциаций СНГ. 2011.</w:t>
      </w:r>
    </w:p>
    <w:p w14:paraId="7CEF4F2B" w14:textId="77777777" w:rsidR="00DF4FDF" w:rsidRDefault="00DF4FDF" w:rsidP="00DF4FDF">
      <w:r>
        <w:lastRenderedPageBreak/>
        <w:t xml:space="preserve">2. </w:t>
      </w:r>
      <w:proofErr w:type="spellStart"/>
      <w:r>
        <w:t>Каюмов</w:t>
      </w:r>
      <w:proofErr w:type="spellEnd"/>
      <w:r>
        <w:t xml:space="preserve">, А. З. Внедрение цифровых подстанций в энергосистему Республики Татарстан /А. З. </w:t>
      </w:r>
      <w:proofErr w:type="spellStart"/>
      <w:r>
        <w:t>Каюмов</w:t>
      </w:r>
      <w:proofErr w:type="spellEnd"/>
      <w:r>
        <w:t>. - Текст: прямой эфир//Молодой ученый. — 2021. — № 25 (367). - С. 89-92.</w:t>
      </w:r>
    </w:p>
    <w:p w14:paraId="6B3AB2A3" w14:textId="03BD24FA" w:rsidR="00383180" w:rsidRPr="00DF4FDF" w:rsidRDefault="00DF4FDF" w:rsidP="00DF4FDF">
      <w:r>
        <w:t xml:space="preserve">3. Программа </w:t>
      </w:r>
      <w:proofErr w:type="spellStart"/>
      <w:r>
        <w:t>импортозамещения</w:t>
      </w:r>
      <w:proofErr w:type="spellEnd"/>
      <w:r>
        <w:t xml:space="preserve"> оборудования, технологий, материалов и систем в ОАО “ФСК ЕЭС”.</w:t>
      </w:r>
      <w:bookmarkStart w:id="0" w:name="_GoBack"/>
      <w:bookmarkEnd w:id="0"/>
    </w:p>
    <w:sectPr w:rsidR="00383180" w:rsidRPr="00DF4FDF" w:rsidSect="0038318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180"/>
    <w:rsid w:val="000908D9"/>
    <w:rsid w:val="00383180"/>
    <w:rsid w:val="006C7E27"/>
    <w:rsid w:val="00947CFF"/>
    <w:rsid w:val="00DF4FDF"/>
    <w:rsid w:val="00F9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23887"/>
  <w15:chartTrackingRefBased/>
  <w15:docId w15:val="{155DDF49-85D5-4FE0-BAAD-C9286C18D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180"/>
    <w:pPr>
      <w:ind w:left="720"/>
      <w:contextualSpacing/>
    </w:pPr>
  </w:style>
  <w:style w:type="table" w:styleId="a4">
    <w:name w:val="Table Grid"/>
    <w:basedOn w:val="a1"/>
    <w:uiPriority w:val="39"/>
    <w:rsid w:val="00383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694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Токтаров</dc:creator>
  <cp:keywords/>
  <dc:description/>
  <cp:lastModifiedBy>Kafedra</cp:lastModifiedBy>
  <cp:revision>4</cp:revision>
  <dcterms:created xsi:type="dcterms:W3CDTF">2022-10-24T19:27:00Z</dcterms:created>
  <dcterms:modified xsi:type="dcterms:W3CDTF">2022-11-02T09:43:00Z</dcterms:modified>
</cp:coreProperties>
</file>